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仿宋" w:hAnsi="仿宋"/>
          <w:szCs w:val="32"/>
        </w:rPr>
      </w:pPr>
      <w:r>
        <w:rPr>
          <w:rFonts w:hint="eastAsia" w:ascii="仿宋" w:hAnsi="仿宋"/>
          <w:szCs w:val="32"/>
        </w:rPr>
        <w:t>附表</w:t>
      </w:r>
    </w:p>
    <w:p>
      <w:pPr>
        <w:spacing w:line="276" w:lineRule="auto"/>
        <w:jc w:val="center"/>
        <w:rPr>
          <w:rFonts w:ascii="仿宋" w:hAnsi="仿宋"/>
          <w:b/>
          <w:szCs w:val="32"/>
        </w:rPr>
      </w:pPr>
      <w:bookmarkStart w:id="0" w:name="_GoBack"/>
      <w:r>
        <w:rPr>
          <w:rFonts w:ascii="宋体" w:hAnsi="宋体" w:eastAsia="宋体"/>
          <w:b/>
          <w:szCs w:val="32"/>
        </w:rPr>
        <w:t>“2018</w:t>
      </w:r>
      <w:r>
        <w:rPr>
          <w:rFonts w:hint="eastAsia" w:ascii="宋体" w:hAnsi="宋体" w:eastAsia="宋体"/>
          <w:b/>
          <w:szCs w:val="32"/>
        </w:rPr>
        <w:t>年度山东装备制造行业协会</w:t>
      </w:r>
      <w:r>
        <w:rPr>
          <w:rFonts w:hint="eastAsia" w:ascii="仿宋" w:hAnsi="仿宋"/>
          <w:b/>
          <w:szCs w:val="32"/>
        </w:rPr>
        <w:t>先进会员企业</w:t>
      </w:r>
      <w:r>
        <w:rPr>
          <w:rFonts w:ascii="仿宋" w:hAnsi="仿宋"/>
          <w:b/>
          <w:szCs w:val="32"/>
        </w:rPr>
        <w:t>”</w:t>
      </w:r>
      <w:r>
        <w:rPr>
          <w:rFonts w:hint="eastAsia" w:ascii="仿宋" w:hAnsi="仿宋"/>
          <w:b/>
          <w:bCs/>
          <w:spacing w:val="20"/>
          <w:szCs w:val="32"/>
        </w:rPr>
        <w:t>申报表</w:t>
      </w:r>
    </w:p>
    <w:bookmarkEnd w:id="0"/>
    <w:tbl>
      <w:tblPr>
        <w:tblStyle w:val="4"/>
        <w:tblW w:w="95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540"/>
        <w:gridCol w:w="1382"/>
        <w:gridCol w:w="36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1961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>企业名称</w:t>
            </w:r>
          </w:p>
        </w:tc>
        <w:tc>
          <w:tcPr>
            <w:tcW w:w="7620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196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>法人代表</w:t>
            </w:r>
          </w:p>
        </w:tc>
        <w:tc>
          <w:tcPr>
            <w:tcW w:w="25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>联系人及</w:t>
            </w:r>
          </w:p>
          <w:p>
            <w:pPr>
              <w:spacing w:line="400" w:lineRule="exact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>联系电话</w:t>
            </w:r>
          </w:p>
        </w:tc>
        <w:tc>
          <w:tcPr>
            <w:tcW w:w="36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196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>主营业务</w:t>
            </w:r>
          </w:p>
        </w:tc>
        <w:tc>
          <w:tcPr>
            <w:tcW w:w="7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exact"/>
          <w:jc w:val="center"/>
        </w:trPr>
        <w:tc>
          <w:tcPr>
            <w:tcW w:w="196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>近三年获得荣誉情况（附证明材料）</w:t>
            </w:r>
          </w:p>
        </w:tc>
        <w:tc>
          <w:tcPr>
            <w:tcW w:w="7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9" w:hRule="exact"/>
          <w:jc w:val="center"/>
        </w:trPr>
        <w:tc>
          <w:tcPr>
            <w:tcW w:w="196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/>
                <w:sz w:val="28"/>
                <w:szCs w:val="28"/>
              </w:rPr>
              <w:t>企业简介及经营业绩（2000字以内，可另附页）</w:t>
            </w:r>
          </w:p>
        </w:tc>
        <w:tc>
          <w:tcPr>
            <w:tcW w:w="762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exact"/>
          <w:jc w:val="center"/>
        </w:trPr>
        <w:tc>
          <w:tcPr>
            <w:tcW w:w="9581" w:type="dxa"/>
            <w:gridSpan w:val="4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 xml:space="preserve">  企业负责人签字：                        </w:t>
            </w:r>
          </w:p>
          <w:p>
            <w:pPr>
              <w:spacing w:line="560" w:lineRule="exact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 xml:space="preserve">      公司章：</w:t>
            </w:r>
          </w:p>
          <w:p>
            <w:pPr>
              <w:spacing w:line="560" w:lineRule="exact"/>
              <w:ind w:left="6160" w:hanging="6160"/>
              <w:rPr>
                <w:rFonts w:ascii="仿宋" w:hAnsi="仿宋" w:cs="FangSong_GB2312"/>
                <w:sz w:val="28"/>
                <w:szCs w:val="28"/>
              </w:rPr>
            </w:pPr>
            <w:r>
              <w:rPr>
                <w:rFonts w:hint="eastAsia" w:ascii="仿宋" w:hAnsi="仿宋" w:cs="FangSong_GB2312"/>
                <w:sz w:val="28"/>
                <w:szCs w:val="28"/>
              </w:rPr>
              <w:t xml:space="preserve">                                               年  月   日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cs="宋体"/>
          <w:szCs w:val="32"/>
        </w:rPr>
      </w:pPr>
      <w:r>
        <w:rPr>
          <w:rFonts w:hint="eastAsia" w:ascii="仿宋" w:hAnsi="仿宋" w:cs="宋体"/>
          <w:color w:val="000000"/>
          <w:kern w:val="0"/>
          <w:sz w:val="28"/>
          <w:szCs w:val="28"/>
        </w:rPr>
        <w:t>注:申报表电子扫描版请于12月18日前发至协会邮箱:sdszbzz@163.com。</w:t>
      </w:r>
    </w:p>
    <w:p/>
    <w:sectPr>
      <w:footerReference r:id="rId3" w:type="default"/>
      <w:endnotePr>
        <w:numFmt w:val="decimal"/>
      </w:endnotePr>
      <w:pgSz w:w="11906" w:h="16838"/>
      <w:pgMar w:top="2098" w:right="1474" w:bottom="1985" w:left="1588" w:header="720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5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62187"/>
    <w:rsid w:val="292621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2018-12-12T11:11:00Z</dcterms:created>
  <dc:creator>天罡WPS</dc:creator>
  <cp:lastModifiedBy>天罡WPS</cp:lastModifiedBy>
  <dcterms:modified xsi:type="dcterms:W3CDTF">2018-12-12T11:12:11Z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